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062B95" w:rsidRDefault="00FF6F8F" w:rsidP="00110A5E">
      <w:pPr>
        <w:pStyle w:val="Titre2"/>
        <w:jc w:val="both"/>
        <w:rPr>
          <w:rFonts w:ascii="Arial" w:hAnsi="Arial" w:cs="Arial"/>
          <w:i/>
          <w:iCs/>
          <w:color w:val="FF0000"/>
          <w:sz w:val="18"/>
          <w:szCs w:val="18"/>
        </w:rPr>
      </w:pPr>
      <w:r w:rsidRPr="00062B95">
        <w:rPr>
          <w:rFonts w:ascii="Arial" w:hAnsi="Arial" w:cs="Arial"/>
          <w:i/>
          <w:iCs/>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20322A"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D7788F" w:rsidRDefault="00D10752" w:rsidP="000F5A82">
      <w:pPr>
        <w:rPr>
          <w:rFonts w:ascii="Arial" w:hAnsi="Arial" w:cs="Arial"/>
          <w:b/>
          <w:bCs/>
          <w:sz w:val="12"/>
          <w:szCs w:val="12"/>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44FFAEDF" w14:textId="7777777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p w14:paraId="1FE4742F" w14:textId="77777777" w:rsidR="00F941DA" w:rsidRPr="006C2B9A" w:rsidRDefault="00F941DA" w:rsidP="00F941DA">
      <w:pPr>
        <w:pStyle w:val="En-tte"/>
        <w:rPr>
          <w:rFonts w:ascii="Arial" w:hAnsi="Arial" w:cs="Arial"/>
          <w:b/>
        </w:rPr>
      </w:pPr>
      <w:r w:rsidRPr="006C2B9A">
        <w:rPr>
          <w:rFonts w:ascii="Arial" w:hAnsi="Arial" w:cs="Arial"/>
          <w:b/>
        </w:rPr>
        <w:t>Établissement public administratif de l’Etat.</w:t>
      </w:r>
    </w:p>
    <w:bookmarkEnd w:id="0"/>
    <w:bookmarkEnd w:id="2"/>
    <w:p w14:paraId="231723C5" w14:textId="77777777" w:rsidR="00F941DA" w:rsidRPr="00CA7F3E" w:rsidRDefault="00F941DA" w:rsidP="00F941DA">
      <w:pPr>
        <w:pStyle w:val="En-tte"/>
        <w:tabs>
          <w:tab w:val="clear" w:pos="4536"/>
          <w:tab w:val="clear" w:pos="9072"/>
        </w:tabs>
        <w:rPr>
          <w:rFonts w:ascii="Arial" w:hAnsi="Arial" w:cs="Arial"/>
          <w:sz w:val="12"/>
          <w:szCs w:val="12"/>
        </w:rPr>
      </w:pPr>
    </w:p>
    <w:p w14:paraId="4EB48243" w14:textId="07B74DCE" w:rsidR="002C2A17" w:rsidRPr="002C2A17" w:rsidRDefault="00F941DA" w:rsidP="007B2C08">
      <w:pPr>
        <w:suppressAutoHyphens w:val="0"/>
        <w:ind w:left="1304" w:right="83"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bookmarkStart w:id="3" w:name="ArtL2_AE-3-A4.2"/>
      <w:bookmarkEnd w:id="3"/>
      <w:r w:rsidR="002C2A17" w:rsidRPr="00E9224A">
        <w:rPr>
          <w:rFonts w:ascii="Arial" w:hAnsi="Arial" w:cs="Arial"/>
          <w:b/>
          <w:bCs/>
          <w:color w:val="0000FF"/>
        </w:rPr>
        <w:t>appel d'offres ouvert</w:t>
      </w:r>
      <w:r w:rsidR="002C2A17" w:rsidRPr="002C2A17">
        <w:t xml:space="preserve"> </w:t>
      </w:r>
      <w:r w:rsidR="002C2A17" w:rsidRPr="007B2C08">
        <w:rPr>
          <w:rFonts w:ascii="Arial" w:hAnsi="Arial" w:cs="Arial"/>
          <w:color w:val="000000"/>
        </w:rPr>
        <w:t xml:space="preserve">en application des articles L.2124-2, R.2124-2 1° et R.2161-2 à R.2161-5 du Code de la </w:t>
      </w:r>
      <w:r w:rsidR="00843EA7">
        <w:rPr>
          <w:rFonts w:ascii="Arial" w:hAnsi="Arial" w:cs="Arial"/>
          <w:color w:val="000000"/>
        </w:rPr>
        <w:t>C</w:t>
      </w:r>
      <w:r w:rsidR="002C2A17" w:rsidRPr="007B2C08">
        <w:rPr>
          <w:rFonts w:ascii="Arial" w:hAnsi="Arial" w:cs="Arial"/>
          <w:color w:val="000000"/>
        </w:rPr>
        <w:t xml:space="preserve">ommande </w:t>
      </w:r>
      <w:r w:rsidR="00843EA7">
        <w:rPr>
          <w:rFonts w:ascii="Arial" w:hAnsi="Arial" w:cs="Arial"/>
          <w:color w:val="000000"/>
        </w:rPr>
        <w:t>P</w:t>
      </w:r>
      <w:r w:rsidR="002C2A17" w:rsidRPr="007B2C08">
        <w:rPr>
          <w:rFonts w:ascii="Arial" w:hAnsi="Arial" w:cs="Arial"/>
          <w:color w:val="000000"/>
        </w:rPr>
        <w:t>ublique</w:t>
      </w:r>
      <w:r w:rsidR="002C2A17" w:rsidRPr="002C2A17">
        <w:rPr>
          <w:rFonts w:ascii="Arial" w:hAnsi="Arial" w:cs="Arial"/>
          <w:b/>
          <w:bCs/>
          <w:color w:val="000000"/>
        </w:rPr>
        <w:t>.</w:t>
      </w:r>
    </w:p>
    <w:p w14:paraId="7DF614A9" w14:textId="77777777" w:rsidR="002C2A17" w:rsidRPr="008E2F43" w:rsidRDefault="002C2A17" w:rsidP="002C2A17">
      <w:pPr>
        <w:rPr>
          <w:b/>
          <w:bCs/>
          <w:sz w:val="12"/>
          <w:szCs w:val="12"/>
        </w:rPr>
      </w:pPr>
    </w:p>
    <w:p w14:paraId="11971481" w14:textId="165358E1" w:rsidR="002C2A17" w:rsidRDefault="00F941DA" w:rsidP="008E2F43">
      <w:pPr>
        <w:pStyle w:val="ParagrapheIndent2"/>
        <w:ind w:left="993" w:right="-58" w:hanging="993"/>
        <w:jc w:val="both"/>
        <w:rPr>
          <w:sz w:val="24"/>
        </w:rPr>
      </w:pPr>
      <w:bookmarkStart w:id="4" w:name="ArtL2_AE-3-A4.3"/>
      <w:bookmarkEnd w:id="4"/>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sidR="002C2A17">
        <w:rPr>
          <w:rFonts w:eastAsia="Trebuchet MS"/>
          <w:b/>
          <w:bCs/>
          <w:color w:val="000000"/>
          <w:lang w:val="fr-FR"/>
        </w:rPr>
        <w:t xml:space="preserve"> : </w:t>
      </w:r>
      <w:r w:rsidR="00A0282E">
        <w:rPr>
          <w:rFonts w:eastAsia="Trebuchet MS"/>
          <w:b/>
          <w:bCs/>
          <w:color w:val="000000"/>
          <w:lang w:val="fr-FR"/>
        </w:rPr>
        <w:t>A</w:t>
      </w:r>
      <w:r w:rsidR="00A0282E" w:rsidRPr="00A0282E">
        <w:rPr>
          <w:rFonts w:eastAsia="Trebuchet MS"/>
          <w:b/>
          <w:bCs/>
          <w:color w:val="000000"/>
          <w:lang w:val="fr-FR"/>
        </w:rPr>
        <w:t xml:space="preserve">ccord-cadre </w:t>
      </w:r>
      <w:r w:rsidR="008E2F43">
        <w:rPr>
          <w:b/>
          <w:bCs/>
          <w:color w:val="000000"/>
          <w:lang w:val="fr-FR"/>
        </w:rPr>
        <w:t xml:space="preserve">composite : </w:t>
      </w:r>
    </w:p>
    <w:p w14:paraId="617EA8A4" w14:textId="77777777" w:rsidR="008E2F43" w:rsidRPr="00FF0F5A" w:rsidRDefault="008E2F43" w:rsidP="007B2C08">
      <w:pPr>
        <w:ind w:right="-58"/>
        <w:jc w:val="both"/>
        <w:rPr>
          <w:rFonts w:ascii="Arial" w:hAnsi="Arial" w:cs="Arial"/>
          <w:sz w:val="10"/>
          <w:szCs w:val="10"/>
        </w:rPr>
      </w:pPr>
    </w:p>
    <w:p w14:paraId="733A381E" w14:textId="7E5A9FBA" w:rsidR="008E2F43" w:rsidRPr="008E2F43" w:rsidRDefault="00B30266" w:rsidP="008E2F43">
      <w:pPr>
        <w:pStyle w:val="Paragraphedeliste"/>
        <w:numPr>
          <w:ilvl w:val="0"/>
          <w:numId w:val="16"/>
        </w:numPr>
        <w:ind w:left="567" w:right="-405"/>
        <w:jc w:val="both"/>
        <w:rPr>
          <w:rFonts w:ascii="Arial" w:hAnsi="Arial" w:cs="Arial"/>
          <w:b/>
          <w:bCs/>
          <w:sz w:val="20"/>
          <w:szCs w:val="20"/>
        </w:rPr>
      </w:pPr>
      <w:r>
        <w:rPr>
          <w:rFonts w:ascii="Arial" w:hAnsi="Arial" w:cs="Arial"/>
          <w:b/>
          <w:bCs/>
          <w:sz w:val="20"/>
          <w:szCs w:val="20"/>
        </w:rPr>
        <w:t>Composante</w:t>
      </w:r>
      <w:r w:rsidR="008E2F43" w:rsidRPr="008E2F43">
        <w:rPr>
          <w:rFonts w:ascii="Arial" w:hAnsi="Arial" w:cs="Arial"/>
          <w:b/>
          <w:bCs/>
          <w:sz w:val="20"/>
          <w:szCs w:val="20"/>
        </w:rPr>
        <w:t xml:space="preserve"> A</w:t>
      </w:r>
      <w:r w:rsidR="008E2F43" w:rsidRPr="008E2F43">
        <w:rPr>
          <w:rFonts w:ascii="Arial" w:hAnsi="Arial" w:cs="Arial"/>
          <w:sz w:val="20"/>
          <w:szCs w:val="20"/>
        </w:rPr>
        <w:t> : « </w:t>
      </w:r>
      <w:r w:rsidR="008E2F43" w:rsidRPr="008E2F43">
        <w:rPr>
          <w:rFonts w:ascii="Arial" w:hAnsi="Arial" w:cs="Arial"/>
          <w:b/>
          <w:bCs/>
          <w:sz w:val="20"/>
          <w:szCs w:val="20"/>
        </w:rPr>
        <w:t>ordinaire </w:t>
      </w:r>
      <w:r w:rsidR="008E2F43" w:rsidRPr="008E2F43">
        <w:rPr>
          <w:rFonts w:ascii="Arial" w:hAnsi="Arial" w:cs="Arial"/>
          <w:sz w:val="20"/>
          <w:szCs w:val="20"/>
        </w:rPr>
        <w:t xml:space="preserve">» à </w:t>
      </w:r>
      <w:r w:rsidR="008E2F43" w:rsidRPr="008E2F43">
        <w:rPr>
          <w:rFonts w:ascii="Arial" w:hAnsi="Arial" w:cs="Arial"/>
          <w:b/>
          <w:bCs/>
          <w:sz w:val="20"/>
          <w:szCs w:val="20"/>
        </w:rPr>
        <w:t>prix global et forfaitaire</w:t>
      </w:r>
    </w:p>
    <w:p w14:paraId="1B87D934" w14:textId="77777777" w:rsidR="008E2F43" w:rsidRPr="00FF0F5A" w:rsidRDefault="008E2F43" w:rsidP="00FF0F5A">
      <w:pPr>
        <w:jc w:val="both"/>
        <w:rPr>
          <w:rFonts w:ascii="Arial" w:hAnsi="Arial" w:cs="Arial"/>
          <w:sz w:val="10"/>
          <w:szCs w:val="10"/>
        </w:rPr>
      </w:pPr>
    </w:p>
    <w:p w14:paraId="45A44E92" w14:textId="7E02D579" w:rsidR="008E2F43" w:rsidRPr="008E2F43" w:rsidRDefault="00B30266" w:rsidP="008E2F43">
      <w:pPr>
        <w:pStyle w:val="Paragraphedeliste"/>
        <w:numPr>
          <w:ilvl w:val="0"/>
          <w:numId w:val="16"/>
        </w:numPr>
        <w:ind w:left="567"/>
        <w:jc w:val="both"/>
        <w:rPr>
          <w:rFonts w:ascii="Arial" w:hAnsi="Arial" w:cs="Arial"/>
          <w:b/>
          <w:bCs/>
          <w:sz w:val="20"/>
          <w:szCs w:val="20"/>
        </w:rPr>
      </w:pPr>
      <w:r>
        <w:rPr>
          <w:rFonts w:ascii="Arial" w:hAnsi="Arial" w:cs="Arial"/>
          <w:b/>
          <w:bCs/>
          <w:sz w:val="20"/>
          <w:szCs w:val="20"/>
        </w:rPr>
        <w:t>Composante</w:t>
      </w:r>
      <w:r w:rsidR="008E2F43" w:rsidRPr="008E2F43">
        <w:rPr>
          <w:rFonts w:ascii="Arial" w:hAnsi="Arial" w:cs="Arial"/>
          <w:b/>
          <w:bCs/>
          <w:sz w:val="20"/>
          <w:szCs w:val="20"/>
        </w:rPr>
        <w:t xml:space="preserve"> B</w:t>
      </w:r>
      <w:r w:rsidR="008E2F43" w:rsidRPr="008E2F43">
        <w:rPr>
          <w:rFonts w:ascii="Arial" w:hAnsi="Arial" w:cs="Arial"/>
          <w:sz w:val="20"/>
          <w:szCs w:val="20"/>
        </w:rPr>
        <w:t xml:space="preserve"> : </w:t>
      </w:r>
      <w:r w:rsidR="008E2F43" w:rsidRPr="008E2F43">
        <w:rPr>
          <w:rFonts w:ascii="Arial" w:hAnsi="Arial" w:cs="Arial"/>
          <w:b/>
          <w:bCs/>
          <w:color w:val="7030A0"/>
          <w:sz w:val="20"/>
          <w:szCs w:val="20"/>
        </w:rPr>
        <w:t>accord-cadre</w:t>
      </w:r>
      <w:r w:rsidR="008E2F43" w:rsidRPr="008E2F43">
        <w:rPr>
          <w:rFonts w:ascii="Arial" w:hAnsi="Arial" w:cs="Arial"/>
          <w:color w:val="7030A0"/>
          <w:sz w:val="20"/>
          <w:szCs w:val="20"/>
        </w:rPr>
        <w:t xml:space="preserve"> </w:t>
      </w:r>
      <w:r w:rsidR="008E2F43" w:rsidRPr="008E2F43">
        <w:rPr>
          <w:rFonts w:ascii="Arial" w:hAnsi="Arial" w:cs="Arial"/>
          <w:b/>
          <w:bCs/>
          <w:sz w:val="20"/>
          <w:szCs w:val="20"/>
        </w:rPr>
        <w:t>à bons de commande sans minimum et avec maximum</w:t>
      </w:r>
    </w:p>
    <w:p w14:paraId="4CEDEEAD" w14:textId="34A31A28" w:rsidR="008E2F43" w:rsidRPr="008E2F43" w:rsidRDefault="008E2F43" w:rsidP="008E2F43">
      <w:pPr>
        <w:pStyle w:val="Paragraphedeliste"/>
        <w:ind w:left="567"/>
        <w:jc w:val="both"/>
        <w:rPr>
          <w:rFonts w:ascii="Arial" w:hAnsi="Arial" w:cs="Arial"/>
          <w:bCs/>
          <w:sz w:val="20"/>
          <w:szCs w:val="20"/>
        </w:rPr>
      </w:pPr>
      <w:r w:rsidRPr="008E2F43">
        <w:rPr>
          <w:rFonts w:ascii="Arial" w:hAnsi="Arial" w:cs="Arial"/>
          <w:bCs/>
          <w:sz w:val="20"/>
          <w:szCs w:val="20"/>
        </w:rPr>
        <w:t>en application des articles L.2125-1 1°, R.2162-1 à R.2162-6, R. 2162-14 du Code de la commande publique</w:t>
      </w:r>
    </w:p>
    <w:p w14:paraId="0C1708DA" w14:textId="77777777" w:rsidR="008E2F43" w:rsidRPr="00FF0F5A" w:rsidRDefault="008E2F43" w:rsidP="007B2C08">
      <w:pPr>
        <w:ind w:right="-58"/>
        <w:jc w:val="both"/>
        <w:rPr>
          <w:rFonts w:ascii="Arial" w:hAnsi="Arial" w:cs="Arial"/>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5392E529" w14:textId="23530506" w:rsidR="00B30266" w:rsidRDefault="00B30266" w:rsidP="00E9224A">
      <w:pPr>
        <w:jc w:val="center"/>
        <w:rPr>
          <w:rFonts w:ascii="Arial" w:hAnsi="Arial" w:cs="Arial"/>
          <w:b/>
          <w:color w:val="0000FF"/>
          <w:sz w:val="28"/>
          <w:szCs w:val="28"/>
        </w:rPr>
      </w:pPr>
      <w:bookmarkStart w:id="5" w:name="_Hlk146898641"/>
      <w:bookmarkStart w:id="6" w:name="_Hlk164243497"/>
      <w:r w:rsidRPr="00B30266">
        <w:rPr>
          <w:rFonts w:ascii="Arial" w:hAnsi="Arial" w:cs="Arial"/>
          <w:b/>
          <w:color w:val="0000FF"/>
          <w:sz w:val="28"/>
          <w:szCs w:val="28"/>
        </w:rPr>
        <w:t xml:space="preserve">Prestations de </w:t>
      </w:r>
      <w:r w:rsidR="00670D3C">
        <w:rPr>
          <w:rFonts w:ascii="Arial" w:hAnsi="Arial" w:cs="Arial"/>
          <w:b/>
          <w:color w:val="0000FF"/>
          <w:sz w:val="28"/>
          <w:szCs w:val="28"/>
        </w:rPr>
        <w:t>G</w:t>
      </w:r>
      <w:r w:rsidRPr="00B30266">
        <w:rPr>
          <w:rFonts w:ascii="Arial" w:hAnsi="Arial" w:cs="Arial"/>
          <w:b/>
          <w:color w:val="0000FF"/>
          <w:sz w:val="28"/>
          <w:szCs w:val="28"/>
        </w:rPr>
        <w:t xml:space="preserve">ardiennage et de </w:t>
      </w:r>
      <w:r w:rsidR="00670D3C">
        <w:rPr>
          <w:rFonts w:ascii="Arial" w:hAnsi="Arial" w:cs="Arial"/>
          <w:b/>
          <w:color w:val="0000FF"/>
          <w:sz w:val="28"/>
          <w:szCs w:val="28"/>
        </w:rPr>
        <w:t>S</w:t>
      </w:r>
      <w:r w:rsidRPr="00B30266">
        <w:rPr>
          <w:rFonts w:ascii="Arial" w:hAnsi="Arial" w:cs="Arial"/>
          <w:b/>
          <w:color w:val="0000FF"/>
          <w:sz w:val="28"/>
          <w:szCs w:val="28"/>
        </w:rPr>
        <w:t xml:space="preserve">urveillance à </w:t>
      </w:r>
      <w:r w:rsidR="00670D3C">
        <w:rPr>
          <w:rFonts w:ascii="Arial" w:hAnsi="Arial" w:cs="Arial"/>
          <w:b/>
          <w:color w:val="0000FF"/>
          <w:sz w:val="28"/>
          <w:szCs w:val="28"/>
        </w:rPr>
        <w:t>D</w:t>
      </w:r>
      <w:r w:rsidRPr="00B30266">
        <w:rPr>
          <w:rFonts w:ascii="Arial" w:hAnsi="Arial" w:cs="Arial"/>
          <w:b/>
          <w:color w:val="0000FF"/>
          <w:sz w:val="28"/>
          <w:szCs w:val="28"/>
        </w:rPr>
        <w:t xml:space="preserve">istance </w:t>
      </w:r>
      <w:r>
        <w:rPr>
          <w:rFonts w:ascii="Arial" w:hAnsi="Arial" w:cs="Arial"/>
          <w:b/>
          <w:color w:val="0000FF"/>
          <w:sz w:val="28"/>
          <w:szCs w:val="28"/>
        </w:rPr>
        <w:br/>
      </w:r>
      <w:r w:rsidRPr="00B30266">
        <w:rPr>
          <w:rFonts w:ascii="Arial" w:hAnsi="Arial" w:cs="Arial"/>
          <w:b/>
          <w:color w:val="0000FF"/>
          <w:sz w:val="28"/>
          <w:szCs w:val="28"/>
        </w:rPr>
        <w:t xml:space="preserve">des sites de la CCI Alsace Eurométropole </w:t>
      </w:r>
    </w:p>
    <w:p w14:paraId="54F94B3C" w14:textId="5C00356C" w:rsidR="00E9224A" w:rsidRDefault="00E9224A" w:rsidP="00E9224A">
      <w:pPr>
        <w:jc w:val="center"/>
        <w:rPr>
          <w:rFonts w:ascii="Arial" w:hAnsi="Arial" w:cs="Arial"/>
          <w:b/>
          <w:bCs/>
          <w:sz w:val="22"/>
          <w:szCs w:val="22"/>
        </w:rPr>
      </w:pPr>
      <w:r w:rsidRPr="001920B0">
        <w:rPr>
          <w:rFonts w:ascii="Arial" w:hAnsi="Arial" w:cs="Arial"/>
          <w:b/>
          <w:bCs/>
          <w:sz w:val="22"/>
          <w:szCs w:val="22"/>
        </w:rPr>
        <w:t xml:space="preserve">Consultation </w:t>
      </w:r>
      <w:r w:rsidRPr="00E4716A">
        <w:rPr>
          <w:rFonts w:ascii="Arial" w:hAnsi="Arial" w:cs="Arial"/>
          <w:b/>
          <w:bCs/>
          <w:sz w:val="22"/>
          <w:szCs w:val="22"/>
        </w:rPr>
        <w:t>n°202</w:t>
      </w:r>
      <w:r w:rsidR="00B30266">
        <w:rPr>
          <w:rFonts w:ascii="Arial" w:hAnsi="Arial" w:cs="Arial"/>
          <w:b/>
          <w:bCs/>
          <w:sz w:val="22"/>
          <w:szCs w:val="22"/>
        </w:rPr>
        <w:t>6</w:t>
      </w:r>
      <w:r w:rsidRPr="00E4716A">
        <w:rPr>
          <w:rFonts w:ascii="Arial" w:hAnsi="Arial" w:cs="Arial"/>
          <w:b/>
          <w:bCs/>
          <w:sz w:val="22"/>
          <w:szCs w:val="22"/>
        </w:rPr>
        <w:t>/CONSU/</w:t>
      </w:r>
      <w:r w:rsidR="00D7788F">
        <w:rPr>
          <w:rFonts w:ascii="Arial" w:hAnsi="Arial" w:cs="Arial"/>
          <w:b/>
          <w:bCs/>
          <w:sz w:val="22"/>
          <w:szCs w:val="22"/>
        </w:rPr>
        <w:t>0</w:t>
      </w:r>
      <w:r w:rsidR="00B30266">
        <w:rPr>
          <w:rFonts w:ascii="Arial" w:hAnsi="Arial" w:cs="Arial"/>
          <w:b/>
          <w:bCs/>
          <w:sz w:val="22"/>
          <w:szCs w:val="22"/>
        </w:rPr>
        <w:t>5</w:t>
      </w:r>
      <w:r w:rsidRPr="00546924">
        <w:rPr>
          <w:rFonts w:ascii="Arial" w:hAnsi="Arial" w:cs="Arial"/>
          <w:b/>
          <w:bCs/>
          <w:sz w:val="22"/>
          <w:szCs w:val="22"/>
        </w:rPr>
        <w:t xml:space="preserve"> du </w:t>
      </w:r>
      <w:r w:rsidR="00B30266">
        <w:rPr>
          <w:rFonts w:ascii="Arial" w:hAnsi="Arial" w:cs="Arial"/>
          <w:b/>
          <w:bCs/>
          <w:sz w:val="22"/>
          <w:szCs w:val="22"/>
        </w:rPr>
        <w:t>26 janvier 2026</w:t>
      </w:r>
    </w:p>
    <w:bookmarkEnd w:id="5"/>
    <w:p w14:paraId="109D881A" w14:textId="77777777" w:rsidR="00E9224A" w:rsidRPr="00FF0F5A" w:rsidRDefault="00E9224A" w:rsidP="00E64749">
      <w:pPr>
        <w:ind w:left="1418" w:right="1398"/>
        <w:jc w:val="center"/>
        <w:rPr>
          <w:rFonts w:ascii="Arial" w:eastAsia="Trebuchet MS" w:hAnsi="Arial" w:cs="Arial"/>
          <w:b/>
          <w:color w:val="0000FF"/>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6"/>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072B2DA5" w14:textId="77777777" w:rsidR="00062B95" w:rsidRPr="008E2F43" w:rsidRDefault="00062B95" w:rsidP="00062B95">
      <w:pPr>
        <w:pStyle w:val="Titre1"/>
        <w:ind w:left="0" w:hanging="432"/>
        <w:rPr>
          <w:rFonts w:ascii="Arial" w:hAnsi="Arial" w:cs="Arial"/>
          <w:b w:val="0"/>
          <w:bCs w:val="0"/>
          <w:sz w:val="14"/>
          <w:szCs w:val="14"/>
        </w:rPr>
      </w:pPr>
    </w:p>
    <w:p w14:paraId="1E82C538" w14:textId="77777777" w:rsidR="00062B95" w:rsidRDefault="00062B95" w:rsidP="00062B95">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19D4CA9D" w14:textId="77777777" w:rsidR="00062B95" w:rsidRPr="00D7788F" w:rsidRDefault="00062B95" w:rsidP="00062B95">
      <w:pPr>
        <w:pStyle w:val="En-tte"/>
        <w:tabs>
          <w:tab w:val="clear" w:pos="4536"/>
          <w:tab w:val="clear" w:pos="9072"/>
        </w:tabs>
        <w:rPr>
          <w:rFonts w:ascii="Arial" w:hAnsi="Arial" w:cs="Arial"/>
          <w:sz w:val="16"/>
          <w:szCs w:val="16"/>
        </w:rPr>
      </w:pPr>
    </w:p>
    <w:p w14:paraId="136DB7A3" w14:textId="77777777" w:rsidR="00062B95" w:rsidRDefault="00062B95" w:rsidP="00062B95">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732AB071" w14:textId="77777777" w:rsidR="00062B95" w:rsidRDefault="00062B95" w:rsidP="006B0D30">
      <w:pPr>
        <w:ind w:left="851" w:right="792"/>
        <w:jc w:val="both"/>
        <w:rPr>
          <w:rFonts w:ascii="Arial" w:hAnsi="Arial" w:cs="Arial"/>
          <w:i/>
          <w:iCs/>
          <w:sz w:val="18"/>
          <w:szCs w:val="18"/>
        </w:rPr>
      </w:pP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4B61CE5" w14:textId="77777777" w:rsidR="00B95DC6" w:rsidRDefault="00B95DC6">
      <w:pPr>
        <w:suppressAutoHyphens w:val="0"/>
      </w:pPr>
      <w:r>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670A700F"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71FB06" w14:textId="77777777" w:rsidR="00772F7B" w:rsidRDefault="00772F7B" w:rsidP="00772F7B">
      <w:pPr>
        <w:rPr>
          <w:rFonts w:ascii="Arial" w:hAnsi="Arial" w:cs="Arial"/>
          <w:b/>
          <w:bCs/>
        </w:rPr>
      </w:pPr>
    </w:p>
    <w:p w14:paraId="4CB7F889" w14:textId="77777777" w:rsidR="00772F7B" w:rsidRDefault="00772F7B" w:rsidP="00110A5E">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48C67410" w14:textId="77777777" w:rsidR="00772F7B" w:rsidRDefault="00772F7B" w:rsidP="00FF6F8F">
      <w:pPr>
        <w:jc w:val="both"/>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59246079" w14:textId="77777777" w:rsidR="00FF6F8F" w:rsidRDefault="00FF6F8F" w:rsidP="00FF6F8F"/>
    <w:p w14:paraId="6395F26C" w14:textId="77777777" w:rsidR="00FF6F8F" w:rsidRDefault="00FF6F8F" w:rsidP="00FF6F8F"/>
    <w:p w14:paraId="0A820BBA" w14:textId="77777777" w:rsidR="00772F7B" w:rsidRDefault="00772F7B" w:rsidP="00FF6F8F"/>
    <w:p w14:paraId="3A08A707" w14:textId="77777777" w:rsidR="00772F7B" w:rsidRDefault="00772F7B" w:rsidP="00FF6F8F"/>
    <w:p w14:paraId="78FC83D1" w14:textId="77777777" w:rsidR="00772F7B" w:rsidRDefault="00772F7B" w:rsidP="00FF6F8F"/>
    <w:p w14:paraId="0A59E5AF" w14:textId="77777777" w:rsidR="00772F7B" w:rsidRDefault="00772F7B" w:rsidP="00FF6F8F"/>
    <w:p w14:paraId="35CD2EAF" w14:textId="77777777" w:rsidR="00772F7B" w:rsidRDefault="00772F7B" w:rsidP="00FF6F8F"/>
    <w:p w14:paraId="1B84CDB0" w14:textId="77777777" w:rsidR="00772F7B" w:rsidRDefault="00772F7B" w:rsidP="00FF6F8F"/>
    <w:p w14:paraId="50D391CF" w14:textId="77777777" w:rsidR="00772F7B" w:rsidRDefault="00772F7B" w:rsidP="00FF6F8F"/>
    <w:p w14:paraId="5F8D86DE" w14:textId="77777777" w:rsidR="00B95DC6" w:rsidRDefault="00005F08" w:rsidP="00FF6F8F">
      <w:r>
        <w:t>..</w:t>
      </w:r>
    </w:p>
    <w:sectPr w:rsidR="00B95DC6" w:rsidSect="00F941DA">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62BF0" w14:textId="77777777" w:rsidR="008A78F5" w:rsidRDefault="008A78F5">
      <w:r>
        <w:separator/>
      </w:r>
    </w:p>
  </w:endnote>
  <w:endnote w:type="continuationSeparator" w:id="0">
    <w:p w14:paraId="4EDE098F" w14:textId="77777777" w:rsidR="008A78F5" w:rsidRDefault="008A7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68645060"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576F79">
      <w:rPr>
        <w:rFonts w:ascii="Arial" w:hAnsi="Arial" w:cs="Arial"/>
        <w:b/>
        <w:color w:val="FFFFFF"/>
      </w:rPr>
      <w:t>6</w:t>
    </w:r>
    <w:r>
      <w:rPr>
        <w:rFonts w:ascii="Arial" w:hAnsi="Arial" w:cs="Arial"/>
        <w:b/>
        <w:color w:val="FFFFFF"/>
      </w:rPr>
      <w:t>/CONSU/</w:t>
    </w:r>
    <w:r w:rsidR="00FF0F5A">
      <w:rPr>
        <w:rFonts w:ascii="Arial" w:hAnsi="Arial" w:cs="Arial"/>
        <w:b/>
        <w:color w:val="FFFFFF"/>
      </w:rPr>
      <w:t>0</w:t>
    </w:r>
    <w:r w:rsidR="00576F79">
      <w:rPr>
        <w:rFonts w:ascii="Arial" w:hAnsi="Arial" w:cs="Arial"/>
        <w:b/>
        <w:color w:val="FFFFFF"/>
      </w:rPr>
      <w:t>5</w:t>
    </w:r>
    <w:r>
      <w:rPr>
        <w:rFonts w:ascii="Arial" w:hAnsi="Arial" w:cs="Arial"/>
        <w:b/>
        <w:color w:val="FFFFFF"/>
      </w:rPr>
      <w:t xml:space="preserve"> </w:t>
    </w:r>
    <w:r w:rsidRPr="00AE4460">
      <w:rPr>
        <w:rFonts w:ascii="Arial" w:hAnsi="Arial" w:cs="Arial"/>
        <w:b/>
        <w:color w:val="FFFFFF"/>
      </w:rPr>
      <w:t>du</w:t>
    </w:r>
    <w:r>
      <w:rPr>
        <w:rFonts w:ascii="Arial" w:hAnsi="Arial" w:cs="Arial"/>
        <w:b/>
        <w:color w:val="FFFFFF"/>
      </w:rPr>
      <w:t> </w:t>
    </w:r>
    <w:r w:rsidR="00576F79">
      <w:rPr>
        <w:rFonts w:ascii="Arial" w:hAnsi="Arial" w:cs="Arial"/>
        <w:b/>
        <w:color w:val="FFFFFF"/>
      </w:rPr>
      <w:t>26 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29439" w14:textId="77777777" w:rsidR="008A78F5" w:rsidRDefault="008A78F5">
      <w:r>
        <w:separator/>
      </w:r>
    </w:p>
  </w:footnote>
  <w:footnote w:type="continuationSeparator" w:id="0">
    <w:p w14:paraId="390D79C7" w14:textId="77777777" w:rsidR="008A78F5" w:rsidRDefault="008A78F5">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37BD6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11.45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8"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691569631">
    <w:abstractNumId w:val="8"/>
  </w:num>
  <w:num w:numId="14" w16cid:durableId="636909080">
    <w:abstractNumId w:val="7"/>
  </w:num>
  <w:num w:numId="15" w16cid:durableId="1394234416">
    <w:abstractNumId w:val="9"/>
  </w:num>
  <w:num w:numId="16" w16cid:durableId="252318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62B95"/>
    <w:rsid w:val="000C76B0"/>
    <w:rsid w:val="000E6FE4"/>
    <w:rsid w:val="000F5A82"/>
    <w:rsid w:val="00110A5E"/>
    <w:rsid w:val="00136E4B"/>
    <w:rsid w:val="00163E14"/>
    <w:rsid w:val="001A35E9"/>
    <w:rsid w:val="001C2556"/>
    <w:rsid w:val="001C3239"/>
    <w:rsid w:val="00267E53"/>
    <w:rsid w:val="0029536A"/>
    <w:rsid w:val="002A591A"/>
    <w:rsid w:val="002B4073"/>
    <w:rsid w:val="002C2A17"/>
    <w:rsid w:val="002D273A"/>
    <w:rsid w:val="003038BD"/>
    <w:rsid w:val="00353F38"/>
    <w:rsid w:val="003754EE"/>
    <w:rsid w:val="00386A8D"/>
    <w:rsid w:val="003C374B"/>
    <w:rsid w:val="003F7CC4"/>
    <w:rsid w:val="0041730E"/>
    <w:rsid w:val="00432D3C"/>
    <w:rsid w:val="0043601A"/>
    <w:rsid w:val="00457E83"/>
    <w:rsid w:val="00474C4C"/>
    <w:rsid w:val="004D44EB"/>
    <w:rsid w:val="004D67F9"/>
    <w:rsid w:val="0052778F"/>
    <w:rsid w:val="00576F79"/>
    <w:rsid w:val="005F2F62"/>
    <w:rsid w:val="00633F9D"/>
    <w:rsid w:val="00641B9A"/>
    <w:rsid w:val="00670D3C"/>
    <w:rsid w:val="00682131"/>
    <w:rsid w:val="006B0D30"/>
    <w:rsid w:val="006E036E"/>
    <w:rsid w:val="00733342"/>
    <w:rsid w:val="00772F7B"/>
    <w:rsid w:val="00774652"/>
    <w:rsid w:val="00795050"/>
    <w:rsid w:val="007B2C08"/>
    <w:rsid w:val="007C10BB"/>
    <w:rsid w:val="008233BB"/>
    <w:rsid w:val="00843EA7"/>
    <w:rsid w:val="008538E7"/>
    <w:rsid w:val="00861860"/>
    <w:rsid w:val="008823C9"/>
    <w:rsid w:val="008A78F5"/>
    <w:rsid w:val="008E2F43"/>
    <w:rsid w:val="008F355B"/>
    <w:rsid w:val="00900632"/>
    <w:rsid w:val="009226E1"/>
    <w:rsid w:val="009252F7"/>
    <w:rsid w:val="00984C97"/>
    <w:rsid w:val="00990FBE"/>
    <w:rsid w:val="009A46B7"/>
    <w:rsid w:val="009A4F5F"/>
    <w:rsid w:val="009C2AF0"/>
    <w:rsid w:val="009D2BC4"/>
    <w:rsid w:val="00A0282E"/>
    <w:rsid w:val="00A10DE7"/>
    <w:rsid w:val="00A111F0"/>
    <w:rsid w:val="00AE4460"/>
    <w:rsid w:val="00AE6787"/>
    <w:rsid w:val="00B017BE"/>
    <w:rsid w:val="00B30266"/>
    <w:rsid w:val="00B51008"/>
    <w:rsid w:val="00B77F18"/>
    <w:rsid w:val="00B83585"/>
    <w:rsid w:val="00B95DC6"/>
    <w:rsid w:val="00BB4365"/>
    <w:rsid w:val="00C9306D"/>
    <w:rsid w:val="00CA7F3E"/>
    <w:rsid w:val="00CB762A"/>
    <w:rsid w:val="00CB7919"/>
    <w:rsid w:val="00CC75B4"/>
    <w:rsid w:val="00CF037C"/>
    <w:rsid w:val="00D10752"/>
    <w:rsid w:val="00D43034"/>
    <w:rsid w:val="00D44BD8"/>
    <w:rsid w:val="00D474FB"/>
    <w:rsid w:val="00D6107C"/>
    <w:rsid w:val="00D61B9A"/>
    <w:rsid w:val="00D7788F"/>
    <w:rsid w:val="00D82B78"/>
    <w:rsid w:val="00D84AFF"/>
    <w:rsid w:val="00D92121"/>
    <w:rsid w:val="00DD135D"/>
    <w:rsid w:val="00DF7347"/>
    <w:rsid w:val="00E00AEC"/>
    <w:rsid w:val="00E07DDD"/>
    <w:rsid w:val="00E346FA"/>
    <w:rsid w:val="00E551D6"/>
    <w:rsid w:val="00E64749"/>
    <w:rsid w:val="00E87C56"/>
    <w:rsid w:val="00E9224A"/>
    <w:rsid w:val="00EB1971"/>
    <w:rsid w:val="00EE72DE"/>
    <w:rsid w:val="00F162BE"/>
    <w:rsid w:val="00F167AD"/>
    <w:rsid w:val="00F43BBC"/>
    <w:rsid w:val="00F71F12"/>
    <w:rsid w:val="00F85387"/>
    <w:rsid w:val="00F8648D"/>
    <w:rsid w:val="00F941DA"/>
    <w:rsid w:val="00FA25DC"/>
    <w:rsid w:val="00FF0F5A"/>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aliases w:val="destinatair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uiPriority w:val="34"/>
    <w:rsid w:val="008E2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ed7fdad209e214b155a57d26a60fd114">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6697b7800c1cabeb7fd09d9cfcfca6c"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E77704FF-8101-49A9-AF68-1195331B4C53}">
  <ds:schemaRefs>
    <ds:schemaRef ds:uri="http://schemas.microsoft.com/sharepoint/v3/contenttype/forms"/>
  </ds:schemaRefs>
</ds:datastoreItem>
</file>

<file path=customXml/itemProps3.xml><?xml version="1.0" encoding="utf-8"?>
<ds:datastoreItem xmlns:ds="http://schemas.openxmlformats.org/officeDocument/2006/customXml" ds:itemID="{5D5A4698-0F15-49FB-BC3B-A98FDF10CE17}">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4.xml><?xml version="1.0" encoding="utf-8"?>
<ds:datastoreItem xmlns:ds="http://schemas.openxmlformats.org/officeDocument/2006/customXml" ds:itemID="{BF55E655-DE64-451C-98E3-94096088A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DC1.dotx</Template>
  <TotalTime>13</TotalTime>
  <Pages>5</Pages>
  <Words>2187</Words>
  <Characters>12029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14188</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19</cp:revision>
  <cp:lastPrinted>2023-09-26T08:15:00Z</cp:lastPrinted>
  <dcterms:created xsi:type="dcterms:W3CDTF">2024-07-18T10:09:00Z</dcterms:created>
  <dcterms:modified xsi:type="dcterms:W3CDTF">2026-01-26T13:19:00Z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